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 xml:space="preserve"> </w:t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                                                </w:t>
      </w:r>
      <w:r w:rsidRPr="00DC3EB0">
        <w:rPr>
          <w:rFonts w:ascii="Courier New" w:hAnsi="Courier New" w:cs="Courier New"/>
          <w:sz w:val="8"/>
          <w:szCs w:val="8"/>
        </w:rPr>
        <w:tab/>
        <w:t xml:space="preserve">           </w:t>
      </w:r>
      <w:r w:rsidRPr="00DC3EB0">
        <w:rPr>
          <w:rFonts w:ascii="Courier New" w:hAnsi="Courier New" w:cs="Courier New"/>
          <w:sz w:val="8"/>
          <w:szCs w:val="8"/>
        </w:rPr>
        <w:tab/>
        <w:t xml:space="preserve">                     Банковская отчетность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 xml:space="preserve">                     </w:t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</w:t>
      </w:r>
      <w:r w:rsidRPr="00DC3EB0">
        <w:rPr>
          <w:rFonts w:ascii="Courier New" w:hAnsi="Courier New" w:cs="Courier New"/>
          <w:sz w:val="8"/>
          <w:szCs w:val="8"/>
        </w:rPr>
        <w:tab/>
        <w:t xml:space="preserve">   +--------------+--------------------------------------+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|Код территории|Код кредитной организации (филиала)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|  по ОКАТО    +----------------+---------------------+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|              |    по ОКПО     |   регистрационный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|              |                |       номер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|              |                |(/порядковый номер)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+--------------+----------------+---------------------+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|45277565      |09301275        |      1478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+--------------+----------------+---------------------+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  <w:t>СВЕДЕНИЯ ОБ ОБЯЗАТЕЛЬНЫХ НОРМАТИВАХ, НОРМАТИВЕ ФИНАНСОВОГО РЫЧАГА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 xml:space="preserve">    </w:t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  <w:t xml:space="preserve">    И НОРМАТИВЕ КРАТКОСРОЧНОЙ ЛИКВИДНОСТИ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 xml:space="preserve">                                              (публикуемая форма)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 xml:space="preserve">                                              на  01.07.2021 года        </w:t>
      </w:r>
      <w:r w:rsidRPr="00DC3EB0">
        <w:rPr>
          <w:rFonts w:ascii="Courier New" w:hAnsi="Courier New" w:cs="Courier New"/>
          <w:sz w:val="8"/>
          <w:szCs w:val="8"/>
        </w:rPr>
        <w:tab/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Полное или сокращенное фирменное наименование кредитной организации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(головной кредитной организации банковской группы) Общество с ограниченной ответственностью Небанковская депозитно-кредитная организация  Лэнд Кредит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 xml:space="preserve">                                                   / ООО НДКО ЛЭНД КРЕДИТ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Адрес (место нахождения) кредитной организации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(головной кредитной организации банковской группы) 125130,Москва,6-ой Новоподмосковный пер. д.4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  <w:t xml:space="preserve">                          Код формы по ОКУД 0409813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  <w:t xml:space="preserve">                               Квартальная(Годовая)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  <w:r w:rsidRPr="00DC3EB0">
        <w:rPr>
          <w:rFonts w:ascii="Courier New" w:hAnsi="Courier New" w:cs="Courier New"/>
          <w:sz w:val="8"/>
          <w:szCs w:val="8"/>
        </w:rPr>
        <w:tab/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Раздел 1. Сведения об основных показателях деятельности кредитной организации (банковской группы)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----------------------------------------------------------------------------------------------------------------------------------------------------------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|Номер |            Наименование             |           Номер         |                                                                                                                    Фактическое значение                                                                    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|строки|             показателя              |         пояснения       |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на отчетную                   |        на дату, отстоящую на один квартал        |        на дату, отстоящую на два квартала        |        на дату, отстоящую на три квартала        |       на дату, отстоящую на четыре квартала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дату                      |                  от отчетной                     |                  от отчетной                     |                  от отчетной                     |                  от отчетной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   |                 2                   |            3            |                        4                         |                        5                         |                        6                         |                        7                         |                        8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|КАПИТАЛ, тыс.руб.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   |Базовый капитал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1а  |Базовый капитал при полном применении|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|модели ожидаемых кредитных убытков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   |Основной капитал                     |                         |92637                                             |96620                                             |131977                                            |117803                                            |113816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2а  |Основной капитал при полном примене-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|нии модели ожидаемых кредитных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|убытков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3   |Собственные средства (капитал)       |                         |231887                                            |204317                                            |295121                                            |225500                                            |221513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3а  |Собственные средства (капитал) при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|полном применении модели ожидаемых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|кредитных убытков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|АКТИВЫ, ВЗВЕШЕННЫЕ ПО УРОВНЮ РИСКА, тыс.руб.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4   |Активы, взвешенные по уровню риска   |                         |460673                                            |249893                                            |384712                                            |268265                                            |271176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|НОРМАТИВЫ ДОСТАТОЧНОСТИ КАПИТАЛА, процент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5   |Норматив достаточности базового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|капитала Н1.1 (Н20.1)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5а  |Норматив достаточности базового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|капитала при полном применении модели|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|ожидаемых кредитных убытков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6   |Норматив достаточности основного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|капитала Н1.2 (Н20.2)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6а  |Норматив достаточности основного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|капитала при полном применении модели|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lastRenderedPageBreak/>
        <w:t>|      |ожидаемых кредитных убытков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7   |Норматив достаточности собственных   |                         |41.345                                            |58.363                                            |60.862                                            |71.499                                            |70.946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|средств (капитала) Н1.0 (Н1цк,Н1.3,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|Н20.0)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7а  |Норматив достаточности собственных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|средств (капитала) при полном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|применении модели ожидаемых кредитных|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|убытков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|НАДБАВКИ К БАЗОВОМУ КАПИТАЛУ (в процентах от суммы активов, взвешенных по уровню риска), процент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8   |Надбавка поддержания достаточности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|капитала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9   |Антициклическая надбавка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10  |Надбавка за системную значимость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11  |Надбавки к нормативам достаточности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|собственных средств (капитала), всего|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|(стр.8+стр.9+стр.10)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12  |Базовый капитал, доступный для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|направления на поддержание надбавок к|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|нормативам достаточности собственных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|средств (капитала)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|НОРМАТИВ ФИНАНСОВОГО РЫЧАГА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13  |Величина балансовых активов и внеба-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|лансовых требований под риском для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|расчета норматива финансового рычага,|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|тыс. руб.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14  |Норматив финансового рычага (Н1.4),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|банковской группы (Н20.4), процент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14а |Норматив финансового рычага при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|полном применении модели ожидаемых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|кредитных убытков, процент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|НОРМАТИВ КРАТКОСРОЧНОЙ ЛИКВИДНОСТИ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15  |Высоколиквидные активы, тыс. руб.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16  |Чистый ожидаемый отток денежных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|средств, тыс. руб.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17  |Норматив краткосрочной ликвидности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|Н26 (Н27), процент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|НОРМАТИВ СТРУКТУРНОЙ ЛИКВИДНОСТИ (НОРМАТИВ ЧИСТОГО СТАБИЛЬНОГО ФОНДИРОВАНИЯ)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18  |Имеющееся стабильное фондирование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|(ИСФ), тыс. руб.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19  |Требуемое стабильное фондирование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|(ТСФ), тыс. руб.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20  |Норматив структурной ликвидности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|(норматив чистого стабильного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|фондирования) Н28, (Н29), процент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|НОРМАТИВЫ, ОГРАНИЧИВАЮЩИЕ ОТДЕЛЬНЫЕ ВИДЫ РИСКОВ, процент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21  |Норматив мгновенной ликвидности Н2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22  |Норматив текущей ликвидности Н3      |                         |124.8                                             |278.028                                           |196.773                                           |293.278                                           |398.607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lastRenderedPageBreak/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23  |Норматив долгосрочной ликвидности Н4 |                         |31.609                                            |35.61                                             |29.056                                            |39.475                                            |41.151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24  |Норматив максимального размера риска |                         |  максимальное  |   количество   |  длительность  |  максимальное  |   количество   |  длительность  |  максимальное  |   количество   |  длительность  |  максимальное  |   количество   |  длительность  |  максимальное  |   количество   |  длительность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|на одного заемщика или группу        |                         |    значение    |   нарушений    |                |    значение    |   нарушений    |                |    значение    |   нарушений    |                |    значение    |   нарушений    |                |    значение    |   нарушений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|связанных заемщиков Н6 (Н21)         |                         |   за период    |                |                |   за период    |                |                |   за период    |                |                |   за период    |                |                |   за период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+----------------+----------------+----------------+----------------+----------------+----------------+----------------+----------------+----------------+----------------+----------------+----------------+----------------+----------------+----------------+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|15.5            |                |                |22.05           |                |                |15.26           |                |                |19.98           |                |                |20.34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+----------------+----------------+----------------+----------------+----------------+----------------+----------------+----------------+----------------+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25  |Норматив максимального размера       |                         |27.266                                            |33.956                                            |28.666                                            |38.095                                            |38.781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|крупных кредитных рисков Н7 (Р22)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26  |Норматив использования собственных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|средств (капитала) для приобретения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|акций (долей) других юридических лиц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|Н12 (Н23)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27  |Норматив максимального размера риска |                         |  максимальное  |   количество   |  длительность  |  максимальное  |   количество   |  длительность  |  максимальное  |   количество   |  длительность  |  максимальное  |   количество   |  длительность  |  максимальное  |   количество   |  длительность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|на связанное с банком лицо           |                         |    значение    |   нарушений    |                |    значение    |   нарушений    |                |    значение    |   нарушений    |                |    значение    |   нарушений    |                |    значение    |   нарушений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|(группу связанных с банком лиц) Н25  |                         |   за период    |                |                |   за период    |                |                |   за период    |                |                |   за период    |                |                |   за период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+----------------+----------------+----------------+----------------+----------------+----------------+----------------+----------------+----------------+----------------+----------------+----------------+----------------+----------------+----------------+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|                |                |0.24            |                |                |0.23            |                |                |0.14            |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+----------------+----------------+----------------+----------------+----------------+----------------+----------------+----------------+----------------+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28  |Норматив достаточности совокупных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|ресурсов центрального контрагента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|Н2цк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29  |Норматив достаточности индивидуаль-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|ного клирингового обеспечения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|центрального контрагента Н3цк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30  |Норматив ликвидности центрального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|контрагента Н4цк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31  |Норматив максимального размера риска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|концентрации Н5цк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32  |Норматив текущей ликвидности РНКО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|(Н15)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33  |Норматив ликвидности небанковской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|кредитной организации, имеющей право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|на осуществление переводов денежных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|средств без открытия банковских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|счетов и связанных с ними иных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|банковских операций Н15.1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34  |Норматив максимальной совокупной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|величины кредитов клиентам - участни-|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|кам расчетов на завершение расчетов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|Н16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35  |Норматив предоставления РНКО от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|своего имени и за свой счет кредитов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|заемщикам, кроме клиентов - участни-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|ков расчетов Н16.1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36  |Норматив максимального размера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|вексельных обязательств расчетных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|небанквских кредитных организаций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|Н16.2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37  |Норматив минимального соотношения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|размера ипотечного покрытия и объема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|эмиссии облигаций с ипотечным покры-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|тием Н18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Раздел 2. Информация о расчете норматива финансового рычага (Н1.4)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Подраздел 2.1 Расчет размера балансовых активов и внебалансовых требований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 xml:space="preserve">              под риском для расчета норматива финансового рычага (Н1.4)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|Номер |            Наименование показателя              |               Номер          |     Сумма,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|строки|                                                 |             пояснения        |    тыс. руб.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1    |                          2                      |               3              |       4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   |Размер активов в соответствии с бухгалтерским    |                              |              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|балансом (публикуемая форма), всего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   |Поправка  в части вложений в капитал кредитных,  |                              |Неприменимо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|финансовых, страховых или иных организаций,      |                              |для отчетности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|отчетные данные которых включаются в консоли-    |                              |кредитной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|дированную финансовую отчетность, но не          |                              |организации как|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|включаются в расчет величины собственных средств |                              |юридического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lastRenderedPageBreak/>
        <w:t>|      |(капитала), обязательных нормативов и размеров   |                              |лица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|(лимитов) открытых валютных позиций банковской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|группы                            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3   |Поправка в части фидуциарных активов, отражаемых |                              |              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|в соответствии с правилами бухгалтерского учета,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|но не включаемых в расчет норматива финансового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|рычага                            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4   |Поправка в части производных финансовых          |                              |              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|инструментов (ПФИ)                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5   |Поправка в части операций кредитования           |                              |              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|ценными бумагами                  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6   |Поправка в части привидения к кредитному         |                              |              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|эквиваленту условных обязательств кредитного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|характера                         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7   |Прочие поправки                                  |                              |              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8   |Величина балансовых активов и внебалансовых      |                              |              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|требований под риском с учетом поправок для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|расчета норматива финансового рычага, итого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Раздел 2.2 Расчет норматива финансового рычага (Н1.4)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|Номер |            Наименование показателя              |               Номер          |     Сумма,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|строки|                                                 |             пояснения        |    тыс. руб.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1    |                          2                      |               3              |       4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Риск по балансовым активам                         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   |Величина балансовых активов, всего            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                                  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   |Уменьшающая поправка на сумму показателей,    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|принимаемых в уменьшение величины источников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|основного капитала                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3   |Величина балансовых активов под риском с      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|учетом поправки (разность строк 1 и 2), всего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Риск по операциям с ПФИ                            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4   |Текущий кредитный риск по операциям с ПФИ (за 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|вычетом полученной вариационной маржи и (или) с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|учетом неттинга позиций, если применимо), всего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5   |Потенциальный кредитный риск на контрагента   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|по операциям с ПФИ, всего         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6   |Поправка на размер номинальной суммы             |                              |  неприменимо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|предоставленного обеспечения по операциям с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|ПФИ, подлежащей списанию с баланса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7   |Уменьшающая поправка на сумму перечисленной   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|вариационной маржи в установленных случаях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8   |Поправка в части требований банка - участника 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|клиринга к центральному контрагенту по исполнению|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|сделок клиентов                   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9   |Поправка для учета кредитного риска в отношении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|базисного актива по выпущенным кредитным ПФИ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10  |Уменьшающая поправка в части выпущенных       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|кредитных ПФИ                     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11  |Величина риска по ПФИ с учетом поправок, итого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|(сумма строк 4, 5, 9 за вычетом строк 7, 8, 10)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Риск по операциям кредитования ценными бумагами    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12  |Требования по операциям кредитования ценными  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|бумагами (без учета неттинга), всего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13  |Поправка на величину неттинга денежной части  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|(требований и обязательств) по операциям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|кредитования ценными бумагами     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14  |Величина кредитного риска на контрагента по   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|операциям кредитования ценными бумагами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15  |Величина риска по гарантийным операциям       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|кредитования ценными бумагами     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16  |Требования по операциям кредитования ценными  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|бумагами с учетом поправок, итого 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|(сумма строк 12, 14, 15 за вычетом строки 13)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Риск по условным обязательствам кредитного характера (КРВ')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17  |Номинальная величина риска по условным        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|обязательствам кредитного характера,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|всего                             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lastRenderedPageBreak/>
        <w:t>|  18  |Поправка в части применения коэффициентов     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|кредитного эквивалента            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19  |Величина риска по условным обязательствам     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|кредитного характера с учетом поправок, итого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|(разность строк 17 и 18)          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Капитал и риски                                    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20  |Основной капитал                              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21  |Величина балансовых активов и внебалансовых   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|требований под риском для расчета норматива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|финансового рычага, всего         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|(сумма строк 3, 11, 16, 19)       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Норматив финансового рычага                        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22  |Норматив финансового рычага банка (Н1.4),        |                              |           0.00|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|банковской группы (Н20.4), процент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|(строка 20 : строка 21)                          |                              |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Раздел 3. Информация о расчете норматива краткосрочной ликвидности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+-------+------------------------------------------------+----------------------------+---------------------------------+---------------------------------+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|Номер  |         Наименование показателя                |          Номер             |    Данные на 01.04.2021         |    Данные на 01.07.2021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|строки |                                                |        пояснения           |----------------+----------------|----------------+----------------|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                                                |                            |   величина     |  взвешенная    |   величина     |  взвешенная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                                                |                            |  требований    |   величина     |  требований    |   величина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                                                |                            | (обязательств),|  требований    | (обязательств),|  требований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 xml:space="preserve">|       |              </w:t>
      </w:r>
      <w:r w:rsidRPr="00DC3EB0">
        <w:rPr>
          <w:rFonts w:ascii="Courier New" w:hAnsi="Courier New" w:cs="Courier New"/>
          <w:sz w:val="8"/>
          <w:szCs w:val="8"/>
        </w:rPr>
        <w:tab/>
        <w:t xml:space="preserve"> </w:t>
      </w:r>
      <w:r w:rsidRPr="00DC3EB0">
        <w:rPr>
          <w:rFonts w:ascii="Courier New" w:hAnsi="Courier New" w:cs="Courier New"/>
          <w:sz w:val="8"/>
          <w:szCs w:val="8"/>
        </w:rPr>
        <w:tab/>
        <w:t xml:space="preserve">                         |                            |    тыс. руб.   | (обязательств),|    тыс. руб.   | (обязательств),|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                                                |                            |                |    тыс. руб.   |                |    тыс. руб.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1   |                        2                       |             3              |        4       |        5       |        6       |        7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ВЫСОКОКАЧЕСТВЕННЫЕ ЛИКВИДНЫЕ АКТИВЫ                                                                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1   |Высоколиквидные активы (ВЛА)  с учетом дополни- |                            |        Х       |                |        Х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|тельных требований (активов), включенных в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|числитель Н26 (Н27)                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ОЖИДАЕМЫЕ ОТТОКИ ДЕНЕЖНЫХ СРЕДСТВ                                                                  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2   |Денежные средства физических лиц, всего,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|в том числе:                       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3   |стабильные средства                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4   |нестабильные средства              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5   |Денежные средства клиентов, привлеченные без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|обеспечения, всего, в том числе:   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6   |операционные депозиты              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7   |депозиты, не относящиеся к операционным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|(прочие депозиты)                  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8   |необеспеченные долговые обязательства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9   |Денежные средства клиентов, привлеченные под    |                            |        Х       |                |        Х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|обеспечение                        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10   |Дополнительно ожидаемые оттоки денежных средств,|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|всего, в том числе:                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11   |по производным финансовым инструментам и в связи|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|с потенциальной потребностью во внесении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|дополнительного обеспечения        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12   |связанные с потерей фондирования по обеспеченным|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|долговым инструментам              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13   |по обязательствам банка по неиспользованным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|безотзывным и условно отзывным кредитным линиям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|и линиям ликвидности               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14   |Дополнительно ожидаемые оттоки денежных средств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|по прочим договорным обязательствам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15   |Дополнительно ожидаемые оттоки денежных средств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|по прочим условным обязательствам  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16   |Суммарный отток денежных средств, итого         |                            |        Х       |                |        Х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|(строка 2 + строка 5 + строка 9 + строка 10 +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|строка 14 + строка 15)             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ОЖИДАЕМЫЕ ПРИТОКИ ДЕНЕЖНЫХ СРЕДСТВ                                                                 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17   |По операциям предоставления денежных средств под|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|обеспечение ценными бумагами, включая операции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|обратного репо                     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18   |По договорам без нарушения контрактных сроков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|исполнения обязательств            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19   |Прочие притоки                     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20   |Суммарный приток денежных средств, итого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|(строка 17 + строка 18 + строка 19)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lastRenderedPageBreak/>
        <w:t>|    СУММАРНАЯ СКОРРЕКТИРОВАННАЯ СТОИМОСТЬ                                                                                                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21   |ВЛА за вычетом корректировок, рассчитанных с    |                            |        Х       |                |        Х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|учетом ограничений на максимальную величину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|ВЛА-2Б и ВЛА-2                     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22   |Чистый ожидаемый отток денежных средств         |                            |        Х       |                |        Х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23   |Норматив краткосрочной ликвидности банковской   |                            |        Х       |                |        Х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|группы (Н26), кредитной организации (Н27),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|       |процент                                         |                            |                |                |                |                |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Председатель Правления                                      Колесов А.И.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Главный бухгалтер                                           Чистова М.А.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Главный бухгалтер                                           Чистова М.А.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Телефон:8(499)156-46-9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10.08.2021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Контрольная сумма:   Ф.813 Раздел 1      :44545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 xml:space="preserve">                     Ф.813 Раздел 2.1    :3482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 xml:space="preserve">                     Ф.813 Раздел 2.2    :15532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 xml:space="preserve">                     Ф.813 Раздел 3      :34973</w:t>
      </w: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</w:p>
    <w:p w:rsidR="007E3A05" w:rsidRPr="00DC3EB0" w:rsidRDefault="007E3A05" w:rsidP="007E3A05">
      <w:pPr>
        <w:pStyle w:val="a3"/>
        <w:rPr>
          <w:rFonts w:ascii="Courier New" w:hAnsi="Courier New" w:cs="Courier New"/>
          <w:sz w:val="8"/>
          <w:szCs w:val="8"/>
        </w:rPr>
      </w:pPr>
      <w:r w:rsidRPr="00DC3EB0">
        <w:rPr>
          <w:rFonts w:ascii="Courier New" w:hAnsi="Courier New" w:cs="Courier New"/>
          <w:sz w:val="8"/>
          <w:szCs w:val="8"/>
        </w:rPr>
        <w:t>Версия файла описателей(.PAK):29.06.2021</w:t>
      </w:r>
      <w:bookmarkStart w:id="0" w:name="_GoBack"/>
      <w:bookmarkEnd w:id="0"/>
    </w:p>
    <w:sectPr w:rsidR="007E3A05" w:rsidRPr="00DC3EB0" w:rsidSect="00DC3EB0">
      <w:pgSz w:w="16838" w:h="11906" w:orient="landscape"/>
      <w:pgMar w:top="1332" w:right="567" w:bottom="133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3D"/>
    <w:rsid w:val="00502C3D"/>
    <w:rsid w:val="007E3A05"/>
    <w:rsid w:val="00BC0B5B"/>
    <w:rsid w:val="00D03CE2"/>
    <w:rsid w:val="00DC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9B9E4F-66DE-4136-86F0-681B944BF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A191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9A1916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16846</Words>
  <Characters>96028</Characters>
  <Application>Microsoft Office Word</Application>
  <DocSecurity>0</DocSecurity>
  <Lines>800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 Никита Борисович</dc:creator>
  <cp:keywords/>
  <dc:description/>
  <cp:lastModifiedBy>Петухов Никита Борисович</cp:lastModifiedBy>
  <cp:revision>3</cp:revision>
  <dcterms:created xsi:type="dcterms:W3CDTF">2021-08-10T11:30:00Z</dcterms:created>
  <dcterms:modified xsi:type="dcterms:W3CDTF">2021-08-10T11:34:00Z</dcterms:modified>
</cp:coreProperties>
</file>