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                     </w:t>
      </w:r>
      <w:r w:rsidRPr="00843184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843184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43184">
        <w:rPr>
          <w:rFonts w:ascii="Courier New" w:hAnsi="Courier New" w:cs="Courier New"/>
          <w:sz w:val="10"/>
          <w:szCs w:val="10"/>
        </w:rPr>
        <w:t xml:space="preserve"> </w:t>
      </w:r>
      <w:r w:rsidRPr="00843184">
        <w:rPr>
          <w:rFonts w:ascii="Courier New" w:hAnsi="Courier New" w:cs="Courier New"/>
          <w:sz w:val="12"/>
          <w:szCs w:val="12"/>
        </w:rPr>
        <w:t xml:space="preserve">   +--------------+--------------------------------------+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|Код </w:t>
      </w:r>
      <w:proofErr w:type="spellStart"/>
      <w:r w:rsidRPr="00843184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843184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по ОКАТО    +----------------+---------------------+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|(/порядковый номер)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|45            |09301275        |      1478        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</w:t>
      </w:r>
      <w:r w:rsidRPr="00843184">
        <w:rPr>
          <w:rFonts w:ascii="Courier New" w:hAnsi="Courier New" w:cs="Courier New"/>
          <w:sz w:val="10"/>
          <w:szCs w:val="10"/>
        </w:rPr>
        <w:t xml:space="preserve"> </w:t>
      </w:r>
      <w:r w:rsidRPr="00843184">
        <w:rPr>
          <w:rFonts w:ascii="Courier New" w:hAnsi="Courier New" w:cs="Courier New"/>
          <w:sz w:val="12"/>
          <w:szCs w:val="12"/>
        </w:rPr>
        <w:t xml:space="preserve">  +--------------+----------------+---------------------+</w:t>
      </w:r>
    </w:p>
    <w:p w:rsidR="004669FF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Отчет о финансовых результатах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(публикуемая форма)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 xml:space="preserve">                                </w:t>
      </w:r>
      <w:r w:rsidR="00681A49" w:rsidRPr="00681A49">
        <w:rPr>
          <w:rFonts w:ascii="Courier New" w:hAnsi="Courier New" w:cs="Courier New"/>
          <w:sz w:val="12"/>
          <w:szCs w:val="12"/>
        </w:rPr>
        <w:t>за  1-ое полугодие 2019 года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 xml:space="preserve">        </w:t>
      </w:r>
      <w:r w:rsidRPr="004669FF">
        <w:rPr>
          <w:rFonts w:ascii="Courier New" w:hAnsi="Courier New" w:cs="Courier New"/>
          <w:sz w:val="12"/>
          <w:szCs w:val="12"/>
        </w:rPr>
        <w:tab/>
      </w:r>
    </w:p>
    <w:p w:rsidR="004669FF" w:rsidRDefault="004669FF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коммерческий банк "Лэнд-Банк"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/ ООО КБ "Лэнд-Банк"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 </w:t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                 Код формы по ОКУД 0409807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</w:t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                              Квартальна</w:t>
      </w:r>
      <w:proofErr w:type="gramStart"/>
      <w:r w:rsidRPr="004669FF">
        <w:rPr>
          <w:rFonts w:ascii="Courier New" w:hAnsi="Courier New" w:cs="Courier New"/>
          <w:sz w:val="12"/>
          <w:szCs w:val="12"/>
        </w:rPr>
        <w:t>я(</w:t>
      </w:r>
      <w:proofErr w:type="gramEnd"/>
      <w:r w:rsidRPr="004669FF">
        <w:rPr>
          <w:rFonts w:ascii="Courier New" w:hAnsi="Courier New" w:cs="Courier New"/>
          <w:sz w:val="12"/>
          <w:szCs w:val="12"/>
        </w:rPr>
        <w:t>Годовая)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Раздел 1. Прибыли и убытки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тыс. руб.        |          года,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 тыс. руб.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     |Процентные доходы, всего, в том числе:                   |                              |                   27342|                   11661|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|1.1   |от размещения сре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едитных организациях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|1.2   |от ссуд, предоставленных клиентам, не являющимся         |                              |                   27342|                   11661|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|1.3   |от оказания услуг по финансовой аренде (лизингу)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|1.4   |от вложений в ценные бумаги                  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     |Процентные расходы, всего, в том числе:                  |                              |                    3930|                    4207|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|2.1   |по привлеченным средствам кредитных организаций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|2.2   |по привлеченным средствам клиентов, не являющихся        |                              |                    3930|                    4207|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|2.3   |по выпущенным ценным бумагам                 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|3     |Чистые процентные доходы (отрицательная процентная маржа)|                              |                   23412|                    7454|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|4     |Изменение резерва на возможные потери и оценочного       |                              |                   -3026|                  -16717|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|резерва под ожидаемые кредитные убытки по ссудам,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lastRenderedPageBreak/>
        <w:t>|      |ссудной и приравненной к ней задолженности, средствам,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размещенным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на корреспондентских счетах, а также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|начисленным процентным доходам, всего, в том числе: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|4.1   |изменение резерва на возможные потери и оценочного       |                              |                   -3026|                  -16717|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|резерва под ожидаемые кредитные убытки по 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|процентным доходам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|5     |Чистые процентные доходы (отрицательная процентная маржа)|                              |                   20386|                   -9263|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|после создания резерва на возможные потери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|6     |Чистые доходы от операций с финансовыми активами,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|или убыток       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|7     |Чистые доходы от операций с финансовыми обязательствами,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|или убыток       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|8     |Чистые доходы от операций с ценными бумагами,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справедливой стоимости через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|прочий совокупный доход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|8а    |Чистые доходы от операций с ценными бумагами,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имеющимися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|9     |Чистые доходы от операций с ценными бумагами,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|9а    |Чистые доходы от операций с ценными бумагами,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удерживаемыми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до погашения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|10    |Чистые доходы от операций с иностранной валютой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|11    |Чистые доходы от переоценки иностранной валюты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|12    |Чистые доходы от операций с драгоценными металлами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|13    |Доходы от участия в капитале других юридических лиц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|14    |Комиссионные доходы                                      |                              |                     238|                     155|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|15    |Комиссионные расходы                                     |                              |                      14|                      11|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|16    |Изменение резерва на возможные потери и оценочного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|резерва под ожидаемые кредитные убытки по ценным бумагам,|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оцениваемым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|совокупный доход 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|16а   |Изменение резерва на возможные потери по ценным бумагам,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|17    |Изменение резерва на возможные потери и оценочного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|резерва под ожидаемые кредитные убытки по ценным бумагам,|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оцениваемым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|17а   |Изменение резерва на возможные потери по ценным бумагам,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до погашения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|18    |Изменение резерва по прочим потерям          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|19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рочие операционные доходы                               |                              |                      80|                     202|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|20    |Чистые доходы (расходы)                                  |                              |                   20690|                   -8917|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|21    |Операционные расходы                                     |                              |                   17582|                   14882|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lastRenderedPageBreak/>
        <w:t>|22    |Прибыль (убыток) до налогообложения                      |                              |                    3108|                  -23799|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|23    |Возмещение (расход) по налогам                           |                              |                    3066|                    2285|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|24    |Прибыль (убыток) от продолжающейся деятельности          |                              |                      42|                  -26084|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|25    |Прибыль (убыток) от прекращенной деятельности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|26    |Прибыль (убыток) за отчетный период                      |                              |                      42|                  -26084|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Раздел 2. Прочий совокупный доход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тыс. руб.        |         года,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тыс. руб.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|1     |Прибыль (убыток) за отчетный период                      |                              |                      42|                  -26084|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|2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рочий совокупный доход (убыток)                         |                              |             Х          |             Х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|3     |Статьи, которые не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переклассифицируются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в прибыль или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|убыток, всего, в том числе: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|3.1   | изменение фонда переоценки основных средств 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 и нематериальных активов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|3.2   | изменение фонда переоценки обязательств (требований)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 по пенсионному обеспечению работников по программам 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с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 установленными выплатами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|4     |Налог на прибыль, относящийся к статьям, которые не могут|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|быть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|5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рочий совокупный доход (убыток), который не может быть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переклассифицирован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|6     |Статьи, которые могут быть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в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|прибыль или убыток, всего, в том числе: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|6.1   | изменение фонда переоценки финансовых активов,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 совокупный доход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6.1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а  | изменение фонда переоценки финансовых активов,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|6.2   | изменение фонда переоценки финансовых обязательств,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 или убыток      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|6.3   | изменение фонда хеджирования денежных потоков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|7     |Налог на прибыль, относящийся к статьям, которые могут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 xml:space="preserve">|      |быть 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|8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рочий совокупный доход (убыток), который может быть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</w:t>
      </w:r>
      <w:proofErr w:type="spellStart"/>
      <w:r w:rsidRPr="00681A49">
        <w:rPr>
          <w:rFonts w:ascii="Courier New" w:hAnsi="Courier New" w:cs="Courier New"/>
          <w:sz w:val="12"/>
          <w:szCs w:val="12"/>
        </w:rPr>
        <w:t>переклассифицирован</w:t>
      </w:r>
      <w:proofErr w:type="spellEnd"/>
      <w:r w:rsidRPr="00681A49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|9</w:t>
      </w:r>
      <w:proofErr w:type="gramStart"/>
      <w:r w:rsidRPr="00681A49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681A49">
        <w:rPr>
          <w:rFonts w:ascii="Courier New" w:hAnsi="Courier New" w:cs="Courier New"/>
          <w:sz w:val="12"/>
          <w:szCs w:val="12"/>
        </w:rPr>
        <w:t>рочий совокупный доход (убыток) за вычетом              |                              |                       0|                       0|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681A49" w:rsidRPr="00681A49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lastRenderedPageBreak/>
        <w:t>|10    |Финансовый результат за отчетный период                  |                              |                      42|                  -26084|</w:t>
      </w:r>
    </w:p>
    <w:p w:rsidR="007B5305" w:rsidRPr="004669FF" w:rsidRDefault="00681A49" w:rsidP="00681A49">
      <w:pPr>
        <w:pStyle w:val="a3"/>
        <w:rPr>
          <w:rFonts w:ascii="Courier New" w:hAnsi="Courier New" w:cs="Courier New"/>
          <w:sz w:val="12"/>
          <w:szCs w:val="12"/>
        </w:rPr>
      </w:pPr>
      <w:r w:rsidRPr="00681A49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Телефон:8(499)156-46-9</w:t>
      </w:r>
      <w:r>
        <w:rPr>
          <w:rFonts w:ascii="Courier New" w:hAnsi="Courier New" w:cs="Courier New"/>
          <w:sz w:val="12"/>
          <w:szCs w:val="12"/>
        </w:rPr>
        <w:t>2</w:t>
      </w:r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09.08.2019</w:t>
      </w:r>
    </w:p>
    <w:p w:rsidR="007B5305" w:rsidRPr="004669FF" w:rsidRDefault="007B5305" w:rsidP="005F3514">
      <w:pPr>
        <w:pStyle w:val="a3"/>
        <w:rPr>
          <w:rFonts w:ascii="Courier New" w:hAnsi="Courier New" w:cs="Courier New"/>
          <w:sz w:val="12"/>
          <w:szCs w:val="12"/>
        </w:rPr>
      </w:pPr>
    </w:p>
    <w:sectPr w:rsidR="007B5305" w:rsidRPr="004669FF" w:rsidSect="004669FF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0A"/>
    <w:rsid w:val="004669FF"/>
    <w:rsid w:val="005F3514"/>
    <w:rsid w:val="00681A49"/>
    <w:rsid w:val="0071110A"/>
    <w:rsid w:val="007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028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A0289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028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A028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3958</Words>
  <Characters>22563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2019-08-08T11:50:00Z</dcterms:created>
  <dcterms:modified xsi:type="dcterms:W3CDTF">2019-08-08T11:58:00Z</dcterms:modified>
</cp:coreProperties>
</file>